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EC6008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1677" w:rsidRDefault="00EB1677" w:rsidP="00EB167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године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</w:rPr>
      </w:pPr>
    </w:p>
    <w:p w:rsidR="00EB1677" w:rsidRDefault="00EB1677" w:rsidP="00EB167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EB1677" w:rsidRDefault="00EB1677" w:rsidP="00EB16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 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B1677" w:rsidRDefault="00EB1677" w:rsidP="00EB167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 w:rsidRPr="00EB1677">
        <w:rPr>
          <w:rFonts w:ascii="Times New Roman" w:hAnsi="Times New Roman" w:cs="Times New Roman"/>
          <w:sz w:val="24"/>
          <w:szCs w:val="24"/>
        </w:rPr>
        <w:t>1</w:t>
      </w:r>
      <w:r w:rsidRPr="00EB16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Сандра Божић, </w:t>
      </w:r>
      <w:r w:rsidR="000C4C6E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Угљеша Мрдић, Александар Марковић, Александар Мирковић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569D" w:rsidRPr="004E5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, Ана Миљанић,</w:t>
      </w:r>
      <w:r>
        <w:rPr>
          <w:lang w:val="sr-Cyrl-RS"/>
        </w:rPr>
        <w:t xml:space="preserve"> 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 Јанко Веселиновић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>Мирослав Алексић и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569D" w:rsidRDefault="004E569D" w:rsidP="00EB167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3E56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Зоран Стојановић, заменик члана </w:t>
      </w:r>
      <w:r w:rsidR="004E569D" w:rsidRPr="004E569D"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569D" w:rsidRPr="004E569D">
        <w:rPr>
          <w:rFonts w:ascii="Times New Roman" w:hAnsi="Times New Roman" w:cs="Times New Roman"/>
          <w:sz w:val="24"/>
          <w:szCs w:val="24"/>
          <w:lang w:val="sr-Cyrl-RS"/>
        </w:rPr>
        <w:t xml:space="preserve"> Михаиловић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 xml:space="preserve">а, Срђан Миливојевић, </w:t>
      </w:r>
      <w:r w:rsidR="004E045A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3E563E">
        <w:rPr>
          <w:rFonts w:ascii="Times New Roman" w:hAnsi="Times New Roman" w:cs="Times New Roman"/>
          <w:sz w:val="24"/>
          <w:szCs w:val="24"/>
          <w:lang w:val="sr-Cyrl-RS"/>
        </w:rPr>
        <w:t xml:space="preserve"> члана Драгане Ракић, 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Војислав Вујић, з</w:t>
      </w:r>
      <w:r w:rsidR="008075AD">
        <w:rPr>
          <w:rFonts w:ascii="Times New Roman" w:hAnsi="Times New Roman" w:cs="Times New Roman"/>
          <w:sz w:val="24"/>
          <w:szCs w:val="24"/>
          <w:lang w:val="sr-Cyrl-RS"/>
        </w:rPr>
        <w:t xml:space="preserve">аменик члана Животе Старчевића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Радмила Васић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Бошка Обрадовића.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lang w:val="sr-Cyrl-RS"/>
        </w:rPr>
        <w:t xml:space="preserve"> </w:t>
      </w:r>
      <w:r w:rsidR="004E569D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 Сања Марић, Живота Старчевић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Бошко Обрадовић. </w:t>
      </w:r>
    </w:p>
    <w:p w:rsidR="00E31161" w:rsidRDefault="00E31161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1161" w:rsidRDefault="003E563E" w:rsidP="00EB16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јеј присуствовала</w:t>
      </w:r>
      <w:r w:rsidR="00E31161">
        <w:rPr>
          <w:rFonts w:ascii="Times New Roman" w:hAnsi="Times New Roman" w:cs="Times New Roman"/>
          <w:sz w:val="24"/>
          <w:szCs w:val="24"/>
          <w:lang w:val="sr-Cyrl-RS"/>
        </w:rPr>
        <w:t xml:space="preserve"> и Бојана Букумировић, народни посланик.</w:t>
      </w:r>
    </w:p>
    <w:p w:rsidR="000C4C6E" w:rsidRPr="000C4C6E" w:rsidRDefault="000C4C6E" w:rsidP="00EB16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4E72" w:rsidRDefault="000C4C6E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је н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>а основу члана 82, члана 92. став 2, члана 192</w:t>
      </w:r>
      <w:r w:rsidR="00BD4E72" w:rsidRPr="00BD4E72">
        <w:rPr>
          <w:rFonts w:ascii="Times New Roman" w:eastAsia="Calibri" w:hAnsi="Times New Roman" w:cs="Times New Roman"/>
          <w:sz w:val="24"/>
          <w:szCs w:val="24"/>
        </w:rPr>
        <w:t>.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</w:t>
      </w:r>
      <w:r w:rsidR="00E31161" w:rsidRP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поднео 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 да Одбор обави заједнички јединствени претрес о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563E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бавештењима генералног секретара о мерама одржавања реда које су изречене народним посланицима </w:t>
      </w:r>
      <w:proofErr w:type="spellStart"/>
      <w:r w:rsidR="00BD4E72" w:rsidRPr="00BD4E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D4E72" w:rsidRPr="00BD4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Првој седници Другог редовног заседања Народне скупштине у 2022. години, на Другој посебној седници Народне скупштине у Тринаестом сазиву и на Другој</w:t>
      </w:r>
      <w:r w:rsidR="00BD4E72" w:rsidRPr="00BD4E72"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  <w:t xml:space="preserve"> </w:t>
      </w:r>
      <w:r w:rsidR="00BD4E72" w:rsidRPr="00BD4E7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седници Другог редовног заседања у 2022. години.</w:t>
      </w:r>
      <w:r w:rsidR="00E311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Појаснио је да се </w:t>
      </w:r>
      <w:r w:rsidR="00E311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односи на тачке 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>4, 5, 6</w:t>
      </w:r>
      <w:r w:rsidR="00BD4E72" w:rsidRPr="00BD4E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7. предложеног дневног реда. </w:t>
      </w:r>
    </w:p>
    <w:p w:rsidR="00E31161" w:rsidRDefault="00E31161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1161" w:rsidRDefault="00E31161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</w:t>
      </w:r>
      <w:r w:rsidR="004E045A">
        <w:rPr>
          <w:rFonts w:ascii="Times New Roman" w:eastAsia="Calibri" w:hAnsi="Times New Roman" w:cs="Times New Roman"/>
          <w:sz w:val="24"/>
          <w:szCs w:val="24"/>
          <w:lang w:val="sr-Cyrl-RS"/>
        </w:rPr>
        <w:t>редседника, Одбор је већином глас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ова прихватио предлог за спајање расправе.</w:t>
      </w:r>
    </w:p>
    <w:p w:rsidR="00594F8E" w:rsidRPr="00BD4E72" w:rsidRDefault="00594F8E" w:rsidP="00BD4E7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B1677" w:rsidRDefault="00594F8E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ходно члану 93. став 3. Пословника Народне скупштине,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већином гласова утврдио дневни ред</w:t>
      </w:r>
      <w:r w:rsidRPr="00594F8E">
        <w:rPr>
          <w:rFonts w:ascii="Times New Roman" w:hAnsi="Times New Roman" w:cs="Times New Roman"/>
          <w:sz w:val="24"/>
          <w:szCs w:val="24"/>
          <w:lang w:val="sr-Cyrl-RS"/>
        </w:rPr>
        <w:t xml:space="preserve"> 14. седнице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целини:</w:t>
      </w:r>
    </w:p>
    <w:p w:rsidR="00594F8E" w:rsidRDefault="00594F8E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2CBF" w:rsidRDefault="006E2CBF" w:rsidP="00EB167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6E2CB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 РЕД:</w:t>
      </w:r>
    </w:p>
    <w:p w:rsidR="00EB1677" w:rsidRDefault="00EB1677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C2E86" w:rsidRPr="00EC2E86" w:rsidRDefault="00EC2E86" w:rsidP="00EC2E86">
      <w:pPr>
        <w:tabs>
          <w:tab w:val="left" w:pos="993"/>
        </w:tabs>
        <w:spacing w:after="120"/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lang w:val="sr-Cyrl-RS" w:eastAsia="en-GB"/>
        </w:rPr>
        <w:tab/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са 12. и 13. седнице Одбора,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1. Разматрање Решења Републичке изборне комисије о додели мандата народног посланика ради попуне упражњеног посланичког места у Народној скупштини (03 број 013-2446/22 од 10. новембра 2022. године);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 Разматрање оставки које су на функцију народног посланика поднеле Маја Мачужић Пузић (01 број: 118-2463/22 од 14. новембра 2022. године)</w:t>
      </w:r>
      <w:r w:rsidRPr="00EC2E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Марић (01 број: 118-2483/22 од 16. новембра 2022. године) и Ивана Поповић (01 број: 118-2609/22 од 28. новембра  2022. године);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3. Разматрање Захтева Данице Грујичић, министра здравља, за прибављање сагласности за обављање другог посла (21 број: 02-2559/22 од 22. новембра 2022. године);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4. Разматрање Обавештења генералног секретара Народне скупштине о изрицању мере одржавања реда на Првој седници Другог редовног заседања Народне скупштине у 2022. години, одржаној 21. октобра 2022. године  (21 број 120-2194/22 од 24. октобра 2022. године);  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5. Разматрање Обавештења генералног секретара Народне скупштине о изрицању мере одржавања реда на Другој посебној седници Народне скупштине у Тринаестом сазиву, одржаној 25. октобра 2022. године  (21 број 120-2219/22 од 26. октобра 2022. године);  </w:t>
      </w:r>
    </w:p>
    <w:p w:rsidR="00EC2E86" w:rsidRPr="00EC2E86" w:rsidRDefault="00EC2E86" w:rsidP="00EC2E8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6. Разматрање Обавештења генералног секретара Народне скупштине о изрицању мере одржавања реда на Другој седници Другог редовног заседања у 2022. години, одржаној 7. новембра 2022. године  (21 број: 120-2468/22 од 15. новембра 2022. године);</w:t>
      </w:r>
    </w:p>
    <w:p w:rsidR="00EC2E86" w:rsidRPr="00EC2E86" w:rsidRDefault="00EC2E86" w:rsidP="00EC2E86">
      <w:pPr>
        <w:tabs>
          <w:tab w:val="left" w:pos="993"/>
        </w:tabs>
        <w:spacing w:after="240"/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7. Разматрање Обавештења генералног секретара Народне скупштине о изрицању мере одржавања реда на Другој седници Другог редовног заседања у </w:t>
      </w:r>
      <w:r w:rsidRPr="00EC2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2022. </w:t>
      </w:r>
      <w:r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години, одржаној 8. новембра 2022. године  (21 број: 120-2470/22 од 15. новембра 2022. године).</w:t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>ре преласка на рад по у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RS"/>
        </w:rPr>
        <w:t>тврђеном дневном реду, Одбор је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већином гласова усвојио </w:t>
      </w:r>
      <w:r w:rsidR="002358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записнике са 12. и 13. седнице </w:t>
      </w:r>
      <w:r w:rsidR="0023580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дбора, без примедаба.</w:t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B1677" w:rsidRDefault="00EB1677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4F8E" w:rsidRDefault="00594F8E" w:rsidP="00306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</w:t>
      </w:r>
      <w:r w:rsidR="006E2CBF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достављено Решење Републичке изборне комисије о додели мандата 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Браниславу Јосифовићу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кандидату са Изборне листе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''</w:t>
      </w:r>
      <w:r w:rsidRPr="00594F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АЛЕКСАНДАР  ВУЧИЋ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Заједно можемо све''</w:t>
      </w:r>
      <w:r>
        <w:rPr>
          <w:rFonts w:eastAsia="Times New Roman"/>
          <w:sz w:val="28"/>
          <w:szCs w:val="28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Уверење о избору именованог за народног посланика. Подсетио је да је Одбор, у складу са одредбама члана 199. Пословника, овлашћен да изврши увид у Решење Републичке изборне комисије и Уверење о избору народног посланика, ради утврђивања истоветности података.</w:t>
      </w:r>
    </w:p>
    <w:p w:rsidR="00306473" w:rsidRPr="00306473" w:rsidRDefault="00306473" w:rsidP="00306473">
      <w:pPr>
        <w:rPr>
          <w:rFonts w:ascii="Times New Roman" w:hAnsi="Times New Roman" w:cs="Times New Roman"/>
          <w:sz w:val="24"/>
          <w:szCs w:val="24"/>
        </w:rPr>
      </w:pPr>
    </w:p>
    <w:p w:rsidR="00594F8E" w:rsidRDefault="00594F8E" w:rsidP="00306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306473" w:rsidRPr="00306473" w:rsidRDefault="00306473" w:rsidP="0030647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94F8E" w:rsidRDefault="00594F8E" w:rsidP="0030647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594F8E" w:rsidRDefault="00594F8E" w:rsidP="0030647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5B13" w:rsidRDefault="00E65B13" w:rsidP="00594F8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94F8E" w:rsidRDefault="00594F8E" w:rsidP="00594F8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И З В Е Ш Т А Ј  </w:t>
      </w:r>
    </w:p>
    <w:p w:rsidR="00594F8E" w:rsidRDefault="00594F8E" w:rsidP="00594F8E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94F8E" w:rsidRP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дбор је констатовао да је престанком мандата народн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ом посланику Марку Кешељу,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изабраном са Изборне листе  ''АЛЕКСАНДАР ВУЧИЋ - ЗАЈЕДНО МОЖЕМО СВЕ'',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стал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упражње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 посланичк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места у Народној скупштини, у складу са одредбом члана 131. Закона о избору народних посланика.</w:t>
      </w:r>
    </w:p>
    <w:p w:rsidR="00594F8E" w:rsidRP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594F8E" w:rsidRP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Републичке изборне комисије и Уверењ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e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 избору народн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г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посланика Бранислава Јосифовића, изабраног са Изборне листе ''АЛЕКСАНДАР ВУЧИЋ - ЗАЈЕДНО МОЖЕМО СВЕ'',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Решења Републичке изборне комисије, чиме су се стекли услови за потврђивање мандата именованом народном посланику.</w:t>
      </w:r>
    </w:p>
    <w:p w:rsidR="00594F8E" w:rsidRPr="00594F8E" w:rsidRDefault="00594F8E" w:rsidP="008075AD">
      <w:pPr>
        <w:tabs>
          <w:tab w:val="left" w:pos="709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Браниславу Јосифовићу.</w:t>
      </w:r>
    </w:p>
    <w:p w:rsidR="00594F8E" w:rsidRDefault="00594F8E" w:rsidP="008075AD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594F8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594F8E" w:rsidRDefault="00594F8E" w:rsidP="00EB167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677" w:rsidRDefault="00E65B13" w:rsidP="00EB167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ab/>
      </w:r>
      <w:r w:rsidR="00EB1677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 w:rsidR="00EB1677"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 w:rsidR="00EB16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ника поднеле Маја Мачужић Пузић,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Сања Марић </w:t>
      </w:r>
      <w:r w:rsidR="00594F8E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Ивана Поповић</w:t>
      </w:r>
    </w:p>
    <w:p w:rsidR="00594F8E" w:rsidRDefault="00594F8E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је констатовао да 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>су оставке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Маје Мачужић Пузић,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Сање Марић и Иване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Поповић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складу са Законом о избору народних 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 и Пословником, оверене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код надлежног државног органа и</w:t>
      </w:r>
      <w:r w:rsid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законском року предате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писарницу Народне скупштине.</w:t>
      </w:r>
    </w:p>
    <w:p w:rsidR="004E045A" w:rsidRDefault="004E045A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75AD" w:rsidRDefault="004E045A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Драгана Ракић и Миленко Јованов.</w:t>
      </w:r>
    </w:p>
    <w:p w:rsidR="004E045A" w:rsidRDefault="004E045A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BBD" w:rsidRDefault="008B6BBD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Драгана Ракић је упитала да ли је народни посланик Жика Бујуклић подне</w:t>
      </w:r>
      <w:r w:rsidR="006E2CBF">
        <w:rPr>
          <w:rFonts w:ascii="Times New Roman" w:eastAsia="Times New Roman" w:hAnsi="Times New Roman" w:cs="Times New Roman"/>
          <w:sz w:val="24"/>
          <w:szCs w:val="24"/>
          <w:lang w:val="sr-Cyrl-CS"/>
        </w:rPr>
        <w:t>о оставку, имајући у виду одлуке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>енције за спречавање корупције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Већа Агенције, </w:t>
      </w:r>
      <w:r w:rsidR="004C1BD5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именовани у сукобу интереса.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 Одбора је појаснио да </w:t>
      </w:r>
      <w:r w:rsidR="004E04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сазнања да 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именовани народни посланик, поводом коначне одлуке Већа Агенције, одлучио да настави да обавља посланичку функцију, а да ће поднети оставку на</w:t>
      </w:r>
      <w:r w:rsidR="00303500" w:rsidRPr="008075AD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>функцију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 Управног одбора Националног акредитационог тела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75AD" w:rsidRDefault="008075AD" w:rsidP="00594F8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4F8E" w:rsidRDefault="00594F8E" w:rsidP="00594F8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Одбор Народној скупштини поднесе извештај о наступању случаја из члана 131. став 2.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</w:t>
      </w:r>
      <w:r w:rsid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тује престанак мандата именованим народним посланицима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94F8E" w:rsidRDefault="00594F8E" w:rsidP="00594F8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94F8E" w:rsidRDefault="00594F8E" w:rsidP="008B6BBD">
      <w:pPr>
        <w:pStyle w:val="ListParagraph"/>
        <w:ind w:left="0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>
        <w:rPr>
          <w:lang w:val="sr-Cyrl-RS"/>
        </w:rPr>
        <w:t xml:space="preserve"> </w:t>
      </w:r>
      <w:r>
        <w:rPr>
          <w:rFonts w:eastAsia="Calibri"/>
        </w:rPr>
        <w:t xml:space="preserve">  </w:t>
      </w:r>
      <w:r>
        <w:rPr>
          <w:rFonts w:eastAsia="Calibri"/>
          <w:lang w:val="sr-Cyrl-RS"/>
        </w:rPr>
        <w:t>Одбор је, на предлог председника,</w:t>
      </w:r>
      <w:r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једногласно</w:t>
      </w:r>
      <w:r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усвојио и Народној скупштини поднео следећи</w:t>
      </w:r>
    </w:p>
    <w:p w:rsidR="00E65B13" w:rsidRPr="00E65B13" w:rsidRDefault="00E65B13" w:rsidP="00E65B13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E65B13" w:rsidRPr="00E65B13" w:rsidRDefault="00E65B13" w:rsidP="00E65B13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65B13" w:rsidRPr="00E65B13" w:rsidRDefault="00E65B13" w:rsidP="00E65B13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народних посланика Маје Мачужић Пузић и Иване Поповић,</w:t>
      </w:r>
      <w:r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изабраних са Изборне листе ''АЛЕКСАНДАР ВУЧИЋ - </w:t>
      </w:r>
      <w:r w:rsidRPr="00E65B1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ЗАЈЕДНО МОЖЕМО СВЕ''</w:t>
      </w:r>
      <w:r w:rsidRPr="00E65B13">
        <w:rPr>
          <w:rFonts w:ascii="Times New Roman" w:hAnsi="Times New Roman" w:cs="Times New Roman"/>
          <w:sz w:val="24"/>
          <w:szCs w:val="24"/>
        </w:rPr>
        <w:t xml:space="preserve"> </w:t>
      </w:r>
      <w:r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и Сање Марић, изабране са Изборне листе </w:t>
      </w:r>
      <w:r w:rsidRPr="00E65B13">
        <w:rPr>
          <w:rFonts w:ascii="Times New Roman" w:hAnsi="Times New Roman" w:cs="Times New Roman"/>
        </w:rPr>
        <w:t>МИЛИЦА ЂУРЂЕВИЋ СТАМЕНКОВСКИ - СРПСКА СТРАНКА ЗАВЕТНИЦИ</w:t>
      </w:r>
      <w:r w:rsidRPr="00E65B13">
        <w:rPr>
          <w:rFonts w:ascii="Times New Roman" w:hAnsi="Times New Roman" w:cs="Times New Roman"/>
          <w:lang w:val="sr-Cyrl-RS"/>
        </w:rPr>
        <w:t>,</w:t>
      </w:r>
      <w:r w:rsidRPr="00E65B13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E65B13" w:rsidRPr="00E65B13" w:rsidRDefault="00E65B13" w:rsidP="00E65B13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E65B13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E65B13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E65B13" w:rsidRPr="00E65B13" w:rsidRDefault="00E65B13" w:rsidP="00E65B13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 у складу са чл. 134</w:t>
      </w:r>
      <w:r w:rsidRPr="00E65B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5B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и135. Закона.</w:t>
      </w:r>
    </w:p>
    <w:p w:rsidR="00E65B13" w:rsidRPr="00E65B13" w:rsidRDefault="00E65B13" w:rsidP="00E65B13">
      <w:pPr>
        <w:tabs>
          <w:tab w:val="left" w:pos="1440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E65B1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E65B13" w:rsidRDefault="00E65B13" w:rsidP="00EB167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B1677" w:rsidRDefault="00EB1677" w:rsidP="00E65B13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Трећа тачка дневног реда: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</w:t>
      </w:r>
      <w:r w:rsidR="008068A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азматрање з</w:t>
      </w:r>
      <w:r w:rsidR="00E65B13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ахтева Данице Грујичић, министра здравља, за прибављање сагласности за обављање другог посла</w:t>
      </w:r>
    </w:p>
    <w:p w:rsidR="00E65B13" w:rsidRDefault="008068AE" w:rsidP="008068AE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Председник Одбора је упознао чланове да је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Даница Грујичић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упутила Одбору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захтев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прибављање позитивн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мишљење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да уз функцију министра здравља настави да обавља </w:t>
      </w:r>
      <w:r w:rsidR="00E65B13" w:rsidRPr="00E65B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послове помоћника директора Клинике за неурохирургију и послове продекана за </w:t>
      </w:r>
      <w:r w:rsidR="008B6BB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финансије Медицинског факултета. 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казао је и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је чланом 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65B13" w:rsidRPr="00E65B13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proofErr w:type="gramEnd"/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proofErr w:type="spellStart"/>
      <w:r w:rsidR="00E65B13" w:rsidRPr="00E65B1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E65B13" w:rsidRPr="00E65B13">
        <w:rPr>
          <w:rFonts w:ascii="Times New Roman" w:eastAsia="Calibri" w:hAnsi="Times New Roman" w:cs="Times New Roman"/>
          <w:sz w:val="24"/>
          <w:szCs w:val="24"/>
        </w:rPr>
        <w:t>спречавању</w:t>
      </w:r>
      <w:proofErr w:type="spellEnd"/>
      <w:r w:rsidR="00E65B13" w:rsidRPr="00E65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Calibri" w:hAnsi="Times New Roman" w:cs="Times New Roman"/>
          <w:sz w:val="24"/>
          <w:szCs w:val="24"/>
        </w:rPr>
        <w:t>корупције</w:t>
      </w:r>
      <w:proofErr w:type="spellEnd"/>
      <w:r w:rsidR="00E65B13" w:rsidRPr="00E65B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прописана дужност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авн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функционер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намерава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обавља други посао,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томе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да </w:t>
      </w:r>
      <w:proofErr w:type="spellStart"/>
      <w:r w:rsidRPr="00E65B13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B13">
        <w:rPr>
          <w:rFonts w:ascii="Times New Roman" w:eastAsia="Times New Roman" w:hAnsi="Times New Roman" w:cs="Times New Roman"/>
          <w:sz w:val="24"/>
          <w:szCs w:val="24"/>
        </w:rPr>
        <w:t>функционер</w:t>
      </w:r>
      <w:proofErr w:type="spellEnd"/>
      <w:r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позитивно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B13" w:rsidRPr="00E65B13">
        <w:rPr>
          <w:rFonts w:ascii="Times New Roman" w:eastAsia="Times New Roman" w:hAnsi="Times New Roman" w:cs="Times New Roman"/>
          <w:sz w:val="24"/>
          <w:szCs w:val="24"/>
        </w:rPr>
        <w:t>мишљење</w:t>
      </w:r>
      <w:proofErr w:type="spellEnd"/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органа који га је изабрао на јавну функцију</w:t>
      </w:r>
      <w:r w:rsidR="008B6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да је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 Одбора претходни услов да би Агенција</w:t>
      </w:r>
      <w:r w:rsidR="00E65B13" w:rsidRPr="00E65B1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65B13" w:rsidRPr="00E65B1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могла да решава о потпуном и уредном захтеву.</w:t>
      </w:r>
    </w:p>
    <w:p w:rsidR="00306473" w:rsidRPr="00306473" w:rsidRDefault="00306473" w:rsidP="008068AE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B1677" w:rsidRDefault="008B6BBD" w:rsidP="00EB1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учествовали: Д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рагана Ракић, Јанко Веселиновић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>, Мирослав Алексић</w:t>
      </w:r>
      <w:r w:rsidR="00303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87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Радмила Васић.</w:t>
      </w:r>
    </w:p>
    <w:p w:rsidR="00306473" w:rsidRPr="00306473" w:rsidRDefault="00306473" w:rsidP="00EB16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78B5" w:rsidRDefault="008878B5" w:rsidP="00EB16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Драгана Ракић је истакла да је против давања позитивног мишљења јер сматра да подносилац захтева 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>уз функцију министара здравља не треба да обавља и наведене послове, већ да је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да се определи да ли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бавити политиком или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>медицином. Јанко Веселиновић је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 истакао да ће гласати против поднетог захтева, имајући у виду да ће именована истовремено са фунцијом мини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 обављати и друге, захтевне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послове и да је по његовом мишљењу, неодговорно задржавање тих послова. Мирослав Алексић је подржао ставове претходних гово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рника, напоменувши да је неодго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E31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рно прихватање функције министра, уз обављање већ 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довољно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одговорних послова. 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Радмила Васић је апеловала да др Грујичић ипак преузме само функцију министра здравља јер у тој области има довољно проблема које треба решавати, указавши да постоји довољан број високо образованих кадрова којима треба препустити да обављају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наведене 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послове на факултету; да 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075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Србији недовољан 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лек</w:t>
      </w:r>
      <w:r w:rsidR="009F26D9">
        <w:rPr>
          <w:rFonts w:ascii="Times New Roman" w:eastAsia="Times New Roman" w:hAnsi="Times New Roman" w:cs="Times New Roman"/>
          <w:sz w:val="24"/>
          <w:szCs w:val="24"/>
          <w:lang w:val="sr-Cyrl-RS"/>
        </w:rPr>
        <w:t>ара и другог медицинског особља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је то проблем који треба решавати, као и да ће и она гласати против одлуке за давање позитивног мишљења.</w:t>
      </w:r>
    </w:p>
    <w:p w:rsidR="00306473" w:rsidRPr="00306473" w:rsidRDefault="00306473" w:rsidP="00EB16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B13" w:rsidRDefault="009F26D9" w:rsidP="00EB167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дседника, Одбор је већином гласова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прихватио захтев и да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позитивно мишљење да</w:t>
      </w:r>
      <w:r w:rsidR="009F3601" w:rsidRPr="009F3601">
        <w:t xml:space="preserve"> </w:t>
      </w:r>
      <w:r w:rsid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Даница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Грујичић, уз функцију министра здравља, може да обавља и послове помоћника директора Клинике за неурохирургију и послове продекана за финансије Медицинског факултета.</w:t>
      </w:r>
    </w:p>
    <w:p w:rsidR="00F32268" w:rsidRDefault="00F861E0" w:rsidP="00F861E0">
      <w:pPr>
        <w:tabs>
          <w:tab w:val="left" w:pos="993"/>
        </w:tabs>
        <w:ind w:left="-170" w:right="-17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ab/>
      </w:r>
    </w:p>
    <w:p w:rsidR="00F861E0" w:rsidRDefault="00F32268" w:rsidP="00F861E0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F3601" w:rsidRPr="009F36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Четврта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</w:t>
      </w:r>
      <w:r w:rsidR="009F3601" w:rsidRPr="009F360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Пета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 Шеста и Се</w:t>
      </w:r>
      <w:r w:rsidR="00E33A1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</w:t>
      </w:r>
      <w:r w:rsidR="009F3601" w:rsidRPr="00F861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ма </w:t>
      </w:r>
      <w:proofErr w:type="spellStart"/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>тачка</w:t>
      </w:r>
      <w:proofErr w:type="spellEnd"/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>дневног</w:t>
      </w:r>
      <w:proofErr w:type="spellEnd"/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Calibri" w:hAnsi="Times New Roman" w:cs="Times New Roman"/>
          <w:b/>
          <w:sz w:val="24"/>
          <w:szCs w:val="24"/>
        </w:rPr>
        <w:t>реда</w:t>
      </w:r>
      <w:proofErr w:type="spellEnd"/>
      <w:r w:rsidR="009F3601" w:rsidRPr="009F3601">
        <w:rPr>
          <w:rFonts w:ascii="Times New Roman" w:eastAsia="Calibri" w:hAnsi="Times New Roman" w:cs="Times New Roman"/>
          <w:sz w:val="24"/>
          <w:szCs w:val="24"/>
        </w:rPr>
        <w:t>:</w:t>
      </w:r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Разматрaње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oбавештења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генералног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="009F3601" w:rsidRPr="009F3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Првој седници Другог редовног заседања Народне скупштине у 2022. години, одржаној 21. октобра 2022. године  (21 број 120-2194/22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 24. октобра 2022. године);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Другој посебној седници Народне скупштине у Тринаестом сазиву, одржаној 25. октобра 2022. године  (21 број 120-2219/22 од 26. октобра 2022. године);  на Другој седници Другог редовног заседања у 2022. години, одржаној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7. новембра 2022. године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(21 број: 120-2468/22 од 15. новембра 202</w:t>
      </w:r>
      <w:r w:rsidR="00F861E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2. године) и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 Другој седници Другог редовног заседања у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2022. </w:t>
      </w:r>
      <w:r w:rsidR="00F861E0" w:rsidRPr="00EC2E8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години, одржаној 8. новембра 2022. године  (21 број: 120-2470/22 од 15. новембра 2022.</w:t>
      </w:r>
      <w:r w:rsidR="00E33A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F45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године)</w:t>
      </w:r>
    </w:p>
    <w:p w:rsidR="00F861E0" w:rsidRDefault="00F861E0" w:rsidP="00F861E0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F3601" w:rsidRPr="009F3601" w:rsidRDefault="009F3601" w:rsidP="00F861E0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усвојен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>им предлогом председника Одбора</w:t>
      </w:r>
      <w:r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наведеним тачкама утврђеног дневног реда</w:t>
      </w:r>
      <w:r w:rsidR="002F4590" w:rsidRPr="002F4590">
        <w:t xml:space="preserve"> </w:t>
      </w:r>
      <w:r w:rsidR="002F4590" w:rsidRPr="002F4590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</w:t>
      </w:r>
      <w:r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водио</w:t>
      </w:r>
      <w:r w:rsidRPr="009F3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>заједнички јединствени претрес.</w:t>
      </w:r>
    </w:p>
    <w:p w:rsidR="00F861E0" w:rsidRDefault="00F861E0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F3601" w:rsidRDefault="001229CF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обавестио 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чланове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да је генерални</w:t>
      </w:r>
      <w:r w:rsidR="009F3601"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секретара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Народне скупштине доставио обавештења</w:t>
      </w:r>
      <w:r w:rsidR="002F4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мерама реда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које су изречене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4590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народним посланци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ма на седници Народне скупштине.</w:t>
      </w:r>
    </w:p>
    <w:p w:rsidR="00306473" w:rsidRPr="00306473" w:rsidRDefault="00306473" w:rsidP="00F861E0">
      <w:pPr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65B13" w:rsidRDefault="009F3601" w:rsidP="009F3601">
      <w:pPr>
        <w:rPr>
          <w:rFonts w:ascii="Times New Roman" w:eastAsia="Calibri" w:hAnsi="Times New Roman" w:cs="Times New Roman"/>
          <w:sz w:val="24"/>
          <w:szCs w:val="24"/>
        </w:rPr>
      </w:pPr>
      <w:r w:rsidRPr="009F3601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су учествовали:</w:t>
      </w:r>
      <w:r w:rsid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Мирослав Алексић, Јанко Веселиновић, Александар Мирковић, Драгана Ракић, Ђорђе Комленски, Радмила Васић, Угљеша Мрдић, Сандра Божић и Миленко Јованов.</w:t>
      </w:r>
    </w:p>
    <w:p w:rsidR="00306473" w:rsidRPr="00306473" w:rsidRDefault="00306473" w:rsidP="009F36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1E0" w:rsidRDefault="00F861E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Мирослав Алексић је изнео мишљење да су изречене опомене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дискутабилне</w:t>
      </w:r>
      <w:r w:rsidR="00B93264" w:rsidRP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>и неутемељене</w:t>
      </w:r>
      <w:r w:rsidR="00680B3F">
        <w:rPr>
          <w:rFonts w:ascii="Times New Roman" w:eastAsia="Calibri" w:hAnsi="Times New Roman" w:cs="Times New Roman"/>
          <w:sz w:val="24"/>
          <w:szCs w:val="24"/>
          <w:lang w:val="sr-Cyrl-RS"/>
        </w:rPr>
        <w:t>, да највећи број опомена није изречено у складу са Пословником, да је кажњен јер, како је навео, није добио право на реплику иако је било поменуто његово име, назив политичке странке којој припада и име лидера странке којој припада;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>да се мере односе само на посланике опозиц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је и да ће гласати против одлуке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казнама.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Миленко Јованов је појаснио да члан 104. Пословника не 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значи 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>аутом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>атски</w:t>
      </w:r>
      <w:r w:rsidR="00B932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право на реплику, већ одлуку о томе доноси председник Народне скупштине</w:t>
      </w:r>
      <w:r w:rsidR="002706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(став 3) уколико су испуњени услови из ст. 1. и 2. тог члана.</w:t>
      </w:r>
    </w:p>
    <w:p w:rsidR="00270669" w:rsidRDefault="00270669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Јанко Веселиновић је апеловао да се врати достојанство Народној скупштини тако што ће народни посланици власти и опозиције на пристојан 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>и аргумент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ован начин дискутовати на седницама и да</w:t>
      </w:r>
      <w:r w:rsidR="00CA0D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неопходно да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229C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утичу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шефови посланичких група 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својим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ауторитет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A0DA0" w:rsidRDefault="00CA0DA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ар Мирковић је 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указао 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>да предс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тавници опозиције покушавају да оправдају физички насртај народног </w:t>
      </w:r>
      <w:r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посланика</w:t>
      </w:r>
      <w:r w:rsidR="00590037"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Борислава Новаковића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народног посланика Миленка Јованова и да релативизују такво понашање</w:t>
      </w:r>
      <w:r w:rsidR="00590037" w:rsidRPr="00FA29A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5900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свака акција има своју рекацију; да опозиција покушава да замени тезе и своје припаднике прикаже као жртве.</w:t>
      </w:r>
    </w:p>
    <w:p w:rsidR="00590037" w:rsidRDefault="00590037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Драгана Ракић је изнела став да се Пословник злоупотребљава; </w:t>
      </w:r>
      <w:r w:rsidR="00784A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ће народни посланици из реда опозиције, као представници грађана, наставити да говоре без обзира на казне и искључене микрофоне. </w:t>
      </w:r>
    </w:p>
    <w:p w:rsidR="00F861E0" w:rsidRDefault="00784A1A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Ђорђе Комленски је истакао да изри</w:t>
      </w:r>
      <w:r w:rsidR="00306473">
        <w:rPr>
          <w:rFonts w:ascii="Times New Roman" w:eastAsia="Calibri" w:hAnsi="Times New Roman" w:cs="Times New Roman"/>
          <w:sz w:val="24"/>
          <w:szCs w:val="24"/>
          <w:lang w:val="sr-Cyrl-RS"/>
        </w:rPr>
        <w:t>цање казни није васпитна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метод</w:t>
      </w:r>
      <w:r w:rsidR="0030647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циљ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поштовања одредби Пословника; да се доношење одлука 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предлаже на основу чињеница и да је примена Пословника једнака почев од 2008. године када је 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Пословник </w:t>
      </w:r>
      <w:r w:rsidR="006E2CBF">
        <w:rPr>
          <w:rFonts w:ascii="Times New Roman" w:eastAsia="Calibri" w:hAnsi="Times New Roman" w:cs="Times New Roman"/>
          <w:sz w:val="24"/>
          <w:szCs w:val="24"/>
          <w:lang w:val="sr-Cyrl-RS"/>
        </w:rPr>
        <w:t>донет па</w:t>
      </w:r>
      <w:r w:rsidR="00EA41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 данас.</w:t>
      </w:r>
    </w:p>
    <w:p w:rsidR="00E33A1B" w:rsidRDefault="00E33A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33A1B" w:rsidRDefault="00E33A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61E0" w:rsidRDefault="00EA4199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Радми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Васић је апеловала да народни посланици већине</w:t>
      </w:r>
      <w:r w:rsidR="006E2C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понашање народних посланика из реда опозиције не генерали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>зују јер, како је истакла, чланови Посланичке групе Двери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Патриотски блок не добацују, не 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вређају, пристојно се понашају </w:t>
      </w:r>
      <w:r w:rsidR="00055EF3">
        <w:rPr>
          <w:rFonts w:ascii="Times New Roman" w:eastAsia="Calibri" w:hAnsi="Times New Roman" w:cs="Times New Roman"/>
          <w:sz w:val="24"/>
          <w:szCs w:val="24"/>
          <w:lang w:val="sr-Cyrl-RS"/>
        </w:rPr>
        <w:t>и поштују дневни ред.</w:t>
      </w:r>
    </w:p>
    <w:p w:rsidR="00055EF3" w:rsidRDefault="00055EF3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Угљеша Мрдић је запитао да ли 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>је примерено да гр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>упа народних</w:t>
      </w:r>
      <w:r w:rsidR="00EC77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посланика претрчава салу с намером да 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>се физички обрачуна с председником најбројније посланичке групе; да се у сали за седнице добацује, да се упућују псовке, увреде и претње; да наведена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понашањ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>а потичу од дела посланика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358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припадника опозиције и апеловао да се престане са таквим понашањем.</w:t>
      </w:r>
    </w:p>
    <w:p w:rsidR="0023580C" w:rsidRDefault="009342D7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Мирослав Алексић је истакао да су од свих 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посланика из реда опозиције кажњ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ени само они који припадају Демократској странци и Народној странци, да се залаже за кажњавање свих који то заслуже и да није добро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>а се настави са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праксом 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санкционисања </w:t>
      </w:r>
      <w:r w:rsidR="002E4219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посланика из реда опозиције.</w:t>
      </w:r>
    </w:p>
    <w:p w:rsidR="004B4C1B" w:rsidRDefault="004B4C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Радмила Васић је апеловала да се опозиција не свађа између себе, да 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свако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треба да сноси одговорност, ма ко да је у питању и позвала на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поштовање достојанства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седници Одбора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Народне скупштине. </w:t>
      </w:r>
    </w:p>
    <w:p w:rsidR="004B4C1B" w:rsidRDefault="004B4C1B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Сандра Божић је</w:t>
      </w:r>
      <w:r w:rsidR="007310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апеловала н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>а њене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колеге и 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="00CF31A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Народне скупштине 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(укључивши и себе као </w:t>
      </w:r>
      <w:r w:rsidR="00FA29A1">
        <w:rPr>
          <w:rFonts w:ascii="Times New Roman" w:eastAsia="Calibri" w:hAnsi="Times New Roman" w:cs="Times New Roman"/>
          <w:sz w:val="24"/>
          <w:szCs w:val="24"/>
          <w:lang w:val="sr-Cyrl-RS"/>
        </w:rPr>
        <w:t>потпредседника Наро</w:t>
      </w:r>
      <w:r w:rsidR="001D0B4A" w:rsidRPr="001D0B4A">
        <w:rPr>
          <w:rFonts w:ascii="Times New Roman" w:eastAsia="Calibri" w:hAnsi="Times New Roman" w:cs="Times New Roman"/>
          <w:sz w:val="24"/>
          <w:szCs w:val="24"/>
          <w:lang w:val="sr-Cyrl-RS"/>
        </w:rPr>
        <w:t>дне скупштине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="007310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1F03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омогуће </w:t>
      </w:r>
      <w:r w:rsidR="001D0B4A">
        <w:rPr>
          <w:rFonts w:ascii="Times New Roman" w:eastAsia="Calibri" w:hAnsi="Times New Roman" w:cs="Times New Roman"/>
          <w:sz w:val="24"/>
          <w:szCs w:val="24"/>
          <w:lang w:val="sr-Cyrl-RS"/>
        </w:rPr>
        <w:t>посланицима опозиције да користе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што више времена за излагање 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јер, како је навела, много више говоре о самима себи него што би позиција, СНС или било ко други могао да каже о њима; да су посланици дужни да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 уласка у Народну скупштину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упо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>знају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са основама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политичке историје и те</w:t>
      </w:r>
      <w:r w:rsidR="00467E64">
        <w:rPr>
          <w:rFonts w:ascii="Times New Roman" w:eastAsia="Calibri" w:hAnsi="Times New Roman" w:cs="Times New Roman"/>
          <w:sz w:val="24"/>
          <w:szCs w:val="24"/>
          <w:lang w:val="sr-Cyrl-RS"/>
        </w:rPr>
        <w:t>орије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без обзира на образовање или вокацију; да је замена теза опозиције константна - на пленуму, конференцијама за штампу, као и на Одбору, а </w:t>
      </w:r>
      <w:r w:rsidR="009F26D9">
        <w:rPr>
          <w:rFonts w:ascii="Times New Roman" w:eastAsia="Calibri" w:hAnsi="Times New Roman" w:cs="Times New Roman"/>
          <w:sz w:val="24"/>
          <w:szCs w:val="24"/>
          <w:lang w:val="sr-Cyrl-RS"/>
        </w:rPr>
        <w:t>односи се на то да глуме жртве, те</w:t>
      </w:r>
      <w:r w:rsidR="00FC6F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неопходно да се усвоје одлуке о казнама и спречи понашање које унижава достојанство Народне скупштине.</w:t>
      </w:r>
    </w:p>
    <w:p w:rsidR="00DD7B29" w:rsidRDefault="00DD7B29" w:rsidP="00DD7B29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 је закључио да ће се лично, као и преко посланичке групе, потрудити да се изврше одређене корекције и да се убудуће ради на другачији начин; да је потребно да се на озбиљан начин, изношењем аргумената, полемише о тачкама дневног реда и изразио наду да ће одлучивање о новчаним казнама бити последње одлучивање на Одбору тим поводом.</w:t>
      </w:r>
    </w:p>
    <w:p w:rsidR="00CF31A9" w:rsidRDefault="00CF31A9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861E0" w:rsidRPr="00F861E0" w:rsidRDefault="00FC6F83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61E0"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у складу са чланом 157. став 2. Пословника Народне скупштине, о сваком предлогу одлуке о новчаној казни, одлучивао посебно.</w:t>
      </w:r>
    </w:p>
    <w:p w:rsidR="00F861E0" w:rsidRPr="00F861E0" w:rsidRDefault="00F861E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:rsidR="00E50946" w:rsidRPr="006F7231" w:rsidRDefault="00F861E0" w:rsidP="00F861E0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предлог председника, Одбор је већином гласова донео одлуку о новчаној казни из тачк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>е четири 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 w:rsidR="00E33A1B">
        <w:rPr>
          <w:rFonts w:ascii="Times New Roman" w:eastAsia="Times New Roman" w:hAnsi="Times New Roman" w:cs="Times New Roman"/>
          <w:sz w:val="24"/>
          <w:szCs w:val="24"/>
          <w:lang w:val="ru-RU"/>
        </w:rPr>
        <w:t>Борислав Новаковић,</w:t>
      </w:r>
      <w:r w:rsidR="006F7231"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народни посланик на сталном раду у Народној скупштини, кажњава новчаном казном у висини</w:t>
      </w:r>
      <w:r w:rsidR="006F7231"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7231"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>од 10% основне плате у износу од 9.310,58  динара</w:t>
      </w:r>
      <w:r w:rsidR="006F723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Default="006F7231" w:rsidP="006F7231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пет 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>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Мирослав Алексић,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 на сталном раду у Народној скупштини, кажњава новчаном казном у висини</w:t>
      </w:r>
      <w:r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>од 10% основне плате у износу од 9.310,58 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Default="006F7231" w:rsidP="006F7231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шест 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>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 Зоран Лутовац,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посланик, кажњава новчаном казном у висини</w:t>
      </w:r>
      <w:r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>од 10% основне плате у износу од 9.310,58 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F7231" w:rsidRPr="006F7231" w:rsidRDefault="006F7231" w:rsidP="006F7231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шест </w:t>
      </w:r>
      <w:r w:rsidR="00E33A1B">
        <w:rPr>
          <w:rFonts w:ascii="Times New Roman" w:eastAsia="Calibri" w:hAnsi="Times New Roman" w:cs="Times New Roman"/>
          <w:sz w:val="24"/>
          <w:szCs w:val="24"/>
          <w:lang w:val="sr-Cyrl-RS"/>
        </w:rPr>
        <w:t>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Стефан Јовановић,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 на сталном раду у Народној скупштини, кажњава новчаном казном у висини</w:t>
      </w:r>
      <w:r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>од 10% основне плате у износу од 9.310,58 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33A1B" w:rsidRDefault="00E33A1B" w:rsidP="00E33A1B">
      <w:pPr>
        <w:spacing w:before="120" w:after="120"/>
        <w:ind w:firstLine="643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На предлог председника, Одбор је већином гласова донео одлуку о новчаној казни из тачке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седам 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Драгана Ракић,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народни посланик на сталном раду у Народној скупштини, кажњава новчаном </w:t>
      </w:r>
      <w:r w:rsidRPr="000F36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казном </w:t>
      </w:r>
      <w:r w:rsidRPr="000F367C">
        <w:rPr>
          <w:rFonts w:ascii="Times New Roman" w:eastAsia="Times New Roman" w:hAnsi="Times New Roman" w:cs="Times New Roman"/>
          <w:sz w:val="24"/>
          <w:szCs w:val="24"/>
          <w:lang w:val="ru-RU"/>
        </w:rPr>
        <w:t>у висини од 40% основне плате у износу од 37.242,30 динара.</w:t>
      </w:r>
    </w:p>
    <w:p w:rsidR="00E33A1B" w:rsidRPr="006F7231" w:rsidRDefault="00E33A1B" w:rsidP="00E33A1B">
      <w:pPr>
        <w:spacing w:before="120" w:after="120"/>
        <w:ind w:firstLine="643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новчаној казни из тачке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седам утврђеног дневног реда</w:t>
      </w:r>
      <w:r w:rsidRPr="00F861E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којом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Срђан Миливојевић, </w:t>
      </w:r>
      <w:r w:rsidRPr="006F7231">
        <w:rPr>
          <w:rFonts w:ascii="Times New Roman" w:eastAsia="Calibri" w:hAnsi="Times New Roman" w:cs="Times New Roman"/>
          <w:sz w:val="24"/>
          <w:szCs w:val="24"/>
          <w:lang w:val="sr-Cyrl-RS"/>
        </w:rPr>
        <w:t>народни посланик на сталном раду у Народној скупштини, кажњава новчаном казном у висини</w:t>
      </w:r>
      <w:r w:rsidRPr="006F7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0946">
        <w:rPr>
          <w:rFonts w:ascii="Times New Roman" w:eastAsia="Times New Roman" w:hAnsi="Times New Roman" w:cs="Times New Roman"/>
          <w:sz w:val="24"/>
          <w:szCs w:val="24"/>
          <w:lang w:val="ru-RU"/>
        </w:rPr>
        <w:t>од 10% основне плате у износу од 9.310,58  динара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65B13" w:rsidRDefault="00E65B13" w:rsidP="00EB167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E33A1B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A1B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677" w:rsidRDefault="00EB1677" w:rsidP="00EB167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EB1677" w:rsidRDefault="00EB1677" w:rsidP="00EB1677">
      <w:pPr>
        <w:rPr>
          <w:rFonts w:ascii="Times New Roman" w:hAnsi="Times New Roman" w:cs="Times New Roman"/>
          <w:sz w:val="24"/>
          <w:szCs w:val="24"/>
        </w:rPr>
      </w:pPr>
    </w:p>
    <w:p w:rsidR="00EB1677" w:rsidRDefault="00EB1677" w:rsidP="00EB1677"/>
    <w:p w:rsidR="00EB1677" w:rsidRDefault="00EB1677" w:rsidP="00EB1677"/>
    <w:p w:rsidR="00EB1677" w:rsidRDefault="00EB1677" w:rsidP="00EB1677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77"/>
    <w:rsid w:val="00020C21"/>
    <w:rsid w:val="00055EF3"/>
    <w:rsid w:val="000C4C6E"/>
    <w:rsid w:val="001229CF"/>
    <w:rsid w:val="001D0B4A"/>
    <w:rsid w:val="001F03B6"/>
    <w:rsid w:val="0023580C"/>
    <w:rsid w:val="002560F0"/>
    <w:rsid w:val="00270669"/>
    <w:rsid w:val="002B54D8"/>
    <w:rsid w:val="002E4219"/>
    <w:rsid w:val="002E4CE2"/>
    <w:rsid w:val="002F4590"/>
    <w:rsid w:val="00303500"/>
    <w:rsid w:val="00306473"/>
    <w:rsid w:val="00313867"/>
    <w:rsid w:val="003167CC"/>
    <w:rsid w:val="003E563E"/>
    <w:rsid w:val="003F085D"/>
    <w:rsid w:val="00467E64"/>
    <w:rsid w:val="004B4C1B"/>
    <w:rsid w:val="004C1BD5"/>
    <w:rsid w:val="004E045A"/>
    <w:rsid w:val="004E569D"/>
    <w:rsid w:val="00513FBE"/>
    <w:rsid w:val="00590037"/>
    <w:rsid w:val="00594F8E"/>
    <w:rsid w:val="005E5462"/>
    <w:rsid w:val="00680B3F"/>
    <w:rsid w:val="006D17C5"/>
    <w:rsid w:val="006E2CBF"/>
    <w:rsid w:val="006F71AC"/>
    <w:rsid w:val="006F7231"/>
    <w:rsid w:val="00715E8F"/>
    <w:rsid w:val="007310D8"/>
    <w:rsid w:val="00731A48"/>
    <w:rsid w:val="00742667"/>
    <w:rsid w:val="00784A1A"/>
    <w:rsid w:val="007E3128"/>
    <w:rsid w:val="008068AE"/>
    <w:rsid w:val="008075AD"/>
    <w:rsid w:val="00881B07"/>
    <w:rsid w:val="008878B5"/>
    <w:rsid w:val="008B6BBD"/>
    <w:rsid w:val="00922092"/>
    <w:rsid w:val="009342D7"/>
    <w:rsid w:val="009F26D9"/>
    <w:rsid w:val="009F3601"/>
    <w:rsid w:val="00A24F71"/>
    <w:rsid w:val="00B07F44"/>
    <w:rsid w:val="00B93264"/>
    <w:rsid w:val="00BD4E72"/>
    <w:rsid w:val="00CA0DA0"/>
    <w:rsid w:val="00CF31A9"/>
    <w:rsid w:val="00DD77A3"/>
    <w:rsid w:val="00DD7B29"/>
    <w:rsid w:val="00E1697E"/>
    <w:rsid w:val="00E31161"/>
    <w:rsid w:val="00E33A1B"/>
    <w:rsid w:val="00E50946"/>
    <w:rsid w:val="00E65B13"/>
    <w:rsid w:val="00EA4199"/>
    <w:rsid w:val="00EB1677"/>
    <w:rsid w:val="00EB4A19"/>
    <w:rsid w:val="00EC2E86"/>
    <w:rsid w:val="00EC6008"/>
    <w:rsid w:val="00EC7768"/>
    <w:rsid w:val="00F32268"/>
    <w:rsid w:val="00F861E0"/>
    <w:rsid w:val="00FA29A1"/>
    <w:rsid w:val="00FA7F7D"/>
    <w:rsid w:val="00FC6F83"/>
    <w:rsid w:val="00FD078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7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67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8CC1-0206-44AB-8E17-9546ED75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25</cp:revision>
  <cp:lastPrinted>2022-12-20T08:15:00Z</cp:lastPrinted>
  <dcterms:created xsi:type="dcterms:W3CDTF">2022-12-09T08:18:00Z</dcterms:created>
  <dcterms:modified xsi:type="dcterms:W3CDTF">2022-12-20T08:17:00Z</dcterms:modified>
</cp:coreProperties>
</file>